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DE49F8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4403A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200FF1" w:rsidRPr="001309F9">
              <w:t xml:space="preserve">Черепок Н. Д.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200FF1" w:rsidRDefault="00D25713" w:rsidP="00200FF1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200FF1" w:rsidRPr="001309F9">
        <w:t xml:space="preserve">Черепок Н. Д. </w:t>
      </w:r>
      <w:r w:rsidR="00200FF1">
        <w:t xml:space="preserve">разрешение </w:t>
      </w:r>
      <w:r w:rsidR="00200FF1" w:rsidRPr="001309F9">
        <w:t>на условно разрешенный вид использ</w:t>
      </w:r>
      <w:r w:rsidR="00200FF1" w:rsidRPr="001309F9">
        <w:t>о</w:t>
      </w:r>
      <w:r w:rsidR="00200FF1" w:rsidRPr="001309F9">
        <w:t>вания земельного участка с кадастровым номером 54:35:051460:40 площадью 813 кв. м по адресу: Российская Ф</w:t>
      </w:r>
      <w:r w:rsidR="00200FF1" w:rsidRPr="001309F9">
        <w:t>е</w:t>
      </w:r>
      <w:r w:rsidR="00200FF1" w:rsidRPr="001309F9">
        <w:t xml:space="preserve">дерация, Новосибирская область, городской округ город Новосибирск, город Новосибирск, территория Садоводческого некоммерческого </w:t>
      </w:r>
      <w:r w:rsidR="00200FF1">
        <w:t xml:space="preserve">товарищества «Современный строитель», </w:t>
      </w:r>
      <w:proofErr w:type="spellStart"/>
      <w:r w:rsidR="00200FF1">
        <w:t>з</w:t>
      </w:r>
      <w:proofErr w:type="spellEnd"/>
      <w:r w:rsidR="00200FF1">
        <w:t>/у 102 (зона отдыха территорий сад</w:t>
      </w:r>
      <w:r w:rsidR="00200FF1">
        <w:t>о</w:t>
      </w:r>
      <w:r w:rsidR="00200FF1">
        <w:t>водства и огородничества (РС)) – «ведение садоводства (13.2)».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DE49F8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0FF1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49F8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CB451-C758-4790-B4DF-05F3A9764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69</TotalTime>
  <Pages>1</Pages>
  <Words>202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58</cp:revision>
  <cp:lastPrinted>2020-02-25T03:17:00Z</cp:lastPrinted>
  <dcterms:created xsi:type="dcterms:W3CDTF">2023-05-10T04:37:00Z</dcterms:created>
  <dcterms:modified xsi:type="dcterms:W3CDTF">2025-10-03T04:59:00Z</dcterms:modified>
</cp:coreProperties>
</file>